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48D" w:rsidRDefault="0090248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0248D" w:rsidRDefault="0090248D">
      <w:pPr>
        <w:pStyle w:val="ConsPlusNormal"/>
        <w:jc w:val="both"/>
        <w:outlineLvl w:val="0"/>
      </w:pPr>
    </w:p>
    <w:p w:rsidR="0090248D" w:rsidRDefault="0090248D">
      <w:pPr>
        <w:pStyle w:val="ConsPlusTitle"/>
        <w:jc w:val="center"/>
        <w:outlineLvl w:val="0"/>
      </w:pPr>
      <w:r>
        <w:t>ПРАВИТЕЛЬСТВО МОСКОВСКОЙ ОБЛАСТИ</w:t>
      </w:r>
    </w:p>
    <w:p w:rsidR="0090248D" w:rsidRDefault="0090248D">
      <w:pPr>
        <w:pStyle w:val="ConsPlusTitle"/>
        <w:jc w:val="both"/>
      </w:pPr>
    </w:p>
    <w:p w:rsidR="0090248D" w:rsidRDefault="0090248D">
      <w:pPr>
        <w:pStyle w:val="ConsPlusTitle"/>
        <w:jc w:val="center"/>
      </w:pPr>
      <w:r>
        <w:t>РАСПОРЯЖЕНИЕ</w:t>
      </w:r>
    </w:p>
    <w:p w:rsidR="0090248D" w:rsidRDefault="0090248D">
      <w:pPr>
        <w:pStyle w:val="ConsPlusTitle"/>
        <w:jc w:val="center"/>
      </w:pPr>
      <w:r>
        <w:t>от 23 апреля 2020 г. N 246-РП</w:t>
      </w:r>
    </w:p>
    <w:p w:rsidR="0090248D" w:rsidRDefault="0090248D">
      <w:pPr>
        <w:pStyle w:val="ConsPlusTitle"/>
        <w:jc w:val="both"/>
      </w:pPr>
    </w:p>
    <w:p w:rsidR="0090248D" w:rsidRDefault="0090248D">
      <w:pPr>
        <w:pStyle w:val="ConsPlusTitle"/>
        <w:jc w:val="center"/>
      </w:pPr>
      <w:r>
        <w:t>ОБ УТВЕРЖДЕНИИ СОСТАВА МОСКОВСКОЙ ОБЛАСТНОЙ КОНКУРСНОЙ</w:t>
      </w:r>
    </w:p>
    <w:p w:rsidR="0090248D" w:rsidRDefault="0090248D">
      <w:pPr>
        <w:pStyle w:val="ConsPlusTitle"/>
        <w:jc w:val="center"/>
      </w:pPr>
      <w:r>
        <w:t>КОМИССИИ ПО ПРОВЕДЕНИЮ КОНКУРСНОГО ОТБОРА ПРОЕКТОВ</w:t>
      </w:r>
    </w:p>
    <w:p w:rsidR="0090248D" w:rsidRDefault="0090248D">
      <w:pPr>
        <w:pStyle w:val="ConsPlusTitle"/>
        <w:jc w:val="center"/>
      </w:pPr>
      <w:r>
        <w:t>ИНИЦИАТИВНОГО БЮДЖЕТИРОВАНИЯ В МОСКОВСКОЙ ОБЛАСТИ</w:t>
      </w:r>
    </w:p>
    <w:p w:rsidR="0090248D" w:rsidRDefault="009024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024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48D" w:rsidRDefault="009024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48D" w:rsidRDefault="009024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248D" w:rsidRDefault="009024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248D" w:rsidRDefault="009024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МО от 12.02.2021 </w:t>
            </w:r>
            <w:hyperlink r:id="rId5">
              <w:r>
                <w:rPr>
                  <w:color w:val="0000FF"/>
                </w:rPr>
                <w:t>N 69-РП</w:t>
              </w:r>
            </w:hyperlink>
            <w:r>
              <w:rPr>
                <w:color w:val="392C69"/>
              </w:rPr>
              <w:t>,</w:t>
            </w:r>
          </w:p>
          <w:p w:rsidR="0090248D" w:rsidRDefault="009024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01.07.2022 </w:t>
            </w:r>
            <w:hyperlink r:id="rId6">
              <w:r>
                <w:rPr>
                  <w:color w:val="0000FF"/>
                </w:rPr>
                <w:t>N 612-РП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48D" w:rsidRDefault="0090248D">
            <w:pPr>
              <w:pStyle w:val="ConsPlusNormal"/>
            </w:pPr>
          </w:p>
        </w:tc>
      </w:tr>
    </w:tbl>
    <w:p w:rsidR="0090248D" w:rsidRDefault="0090248D">
      <w:pPr>
        <w:pStyle w:val="ConsPlusNormal"/>
        <w:jc w:val="both"/>
      </w:pPr>
    </w:p>
    <w:p w:rsidR="0090248D" w:rsidRDefault="0090248D">
      <w:pPr>
        <w:pStyle w:val="ConsPlusNormal"/>
        <w:ind w:firstLine="540"/>
        <w:jc w:val="both"/>
      </w:pPr>
      <w:r>
        <w:t xml:space="preserve">В целях реализации </w:t>
      </w:r>
      <w:hyperlink r:id="rId7">
        <w:r>
          <w:rPr>
            <w:color w:val="0000FF"/>
          </w:rPr>
          <w:t>Закона</w:t>
        </w:r>
      </w:hyperlink>
      <w:r>
        <w:t xml:space="preserve"> Московской области N 170/2018-ОЗ "О развитии инициативного бюджетирования в Московской области", в соответствии с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17.12.2019 N 992/44 "Об образовании Московской областной конкурсной комиссии по проведению конкурсного отбора проектов инициативного бюджетирования в Московской области и о Порядке проведения конкурсного отбора проектов инициативного бюджетирования в Московской области":</w:t>
      </w:r>
    </w:p>
    <w:p w:rsidR="0090248D" w:rsidRDefault="0090248D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0">
        <w:r>
          <w:rPr>
            <w:color w:val="0000FF"/>
          </w:rPr>
          <w:t>состав</w:t>
        </w:r>
      </w:hyperlink>
      <w:r>
        <w:t xml:space="preserve"> Московской областной конкурсной комиссии по проведению конкурсного отбора проектов инициативного бюджетирования в Московской области.</w:t>
      </w:r>
    </w:p>
    <w:p w:rsidR="0090248D" w:rsidRDefault="0090248D">
      <w:pPr>
        <w:pStyle w:val="ConsPlusNormal"/>
        <w:spacing w:before="200"/>
        <w:ind w:firstLine="540"/>
        <w:jc w:val="both"/>
      </w:pPr>
      <w:r>
        <w:t>2. Главному управлению по информационной политике Московской области обеспечить официальное опубликование настоящего распоряжения путем размещения (опубликования) на Интернет-портале Правительства Московской области.</w:t>
      </w:r>
    </w:p>
    <w:p w:rsidR="0090248D" w:rsidRDefault="0090248D">
      <w:pPr>
        <w:pStyle w:val="ConsPlusNormal"/>
        <w:spacing w:before="200"/>
        <w:ind w:firstLine="540"/>
        <w:jc w:val="both"/>
      </w:pPr>
      <w:r>
        <w:t>3. Настоящее распоряжение вступает в силу со дня его подписания.</w:t>
      </w:r>
    </w:p>
    <w:p w:rsidR="0090248D" w:rsidRDefault="0090248D">
      <w:pPr>
        <w:pStyle w:val="ConsPlusNormal"/>
        <w:jc w:val="both"/>
      </w:pPr>
    </w:p>
    <w:p w:rsidR="0090248D" w:rsidRDefault="0090248D">
      <w:pPr>
        <w:pStyle w:val="ConsPlusNormal"/>
        <w:jc w:val="right"/>
      </w:pPr>
      <w:r>
        <w:t>Губернатор Московской области</w:t>
      </w:r>
    </w:p>
    <w:p w:rsidR="0090248D" w:rsidRDefault="0090248D">
      <w:pPr>
        <w:pStyle w:val="ConsPlusNormal"/>
        <w:jc w:val="right"/>
      </w:pPr>
      <w:r>
        <w:t>А.Ю. Воробьев</w:t>
      </w:r>
    </w:p>
    <w:p w:rsidR="0090248D" w:rsidRDefault="0090248D">
      <w:pPr>
        <w:pStyle w:val="ConsPlusNormal"/>
        <w:jc w:val="both"/>
      </w:pPr>
    </w:p>
    <w:p w:rsidR="0090248D" w:rsidRDefault="0090248D">
      <w:pPr>
        <w:pStyle w:val="ConsPlusNormal"/>
        <w:jc w:val="both"/>
      </w:pPr>
    </w:p>
    <w:p w:rsidR="0090248D" w:rsidRDefault="0090248D">
      <w:pPr>
        <w:pStyle w:val="ConsPlusNormal"/>
        <w:jc w:val="both"/>
      </w:pPr>
    </w:p>
    <w:p w:rsidR="0090248D" w:rsidRDefault="0090248D">
      <w:pPr>
        <w:pStyle w:val="ConsPlusNormal"/>
        <w:jc w:val="both"/>
      </w:pPr>
    </w:p>
    <w:p w:rsidR="0090248D" w:rsidRDefault="0090248D">
      <w:pPr>
        <w:pStyle w:val="ConsPlusNormal"/>
        <w:jc w:val="both"/>
      </w:pPr>
    </w:p>
    <w:p w:rsidR="0090248D" w:rsidRDefault="0090248D">
      <w:pPr>
        <w:pStyle w:val="ConsPlusNormal"/>
        <w:jc w:val="right"/>
        <w:outlineLvl w:val="0"/>
      </w:pPr>
      <w:r>
        <w:t>Утвержден</w:t>
      </w:r>
    </w:p>
    <w:p w:rsidR="0090248D" w:rsidRDefault="0090248D">
      <w:pPr>
        <w:pStyle w:val="ConsPlusNormal"/>
        <w:jc w:val="right"/>
      </w:pPr>
      <w:r>
        <w:t>распоряжением Правительства</w:t>
      </w:r>
    </w:p>
    <w:p w:rsidR="0090248D" w:rsidRDefault="0090248D">
      <w:pPr>
        <w:pStyle w:val="ConsPlusNormal"/>
        <w:jc w:val="right"/>
      </w:pPr>
      <w:r>
        <w:t>Московской области</w:t>
      </w:r>
    </w:p>
    <w:p w:rsidR="0090248D" w:rsidRDefault="0090248D">
      <w:pPr>
        <w:pStyle w:val="ConsPlusNormal"/>
        <w:jc w:val="right"/>
      </w:pPr>
      <w:r>
        <w:t>от 23 апреля 2020 г. N 246-РП</w:t>
      </w:r>
    </w:p>
    <w:p w:rsidR="0090248D" w:rsidRDefault="0090248D">
      <w:pPr>
        <w:pStyle w:val="ConsPlusNormal"/>
        <w:jc w:val="both"/>
      </w:pPr>
    </w:p>
    <w:p w:rsidR="0090248D" w:rsidRDefault="0090248D">
      <w:pPr>
        <w:pStyle w:val="ConsPlusTitle"/>
        <w:jc w:val="center"/>
      </w:pPr>
      <w:bookmarkStart w:id="0" w:name="P30"/>
      <w:bookmarkEnd w:id="0"/>
      <w:r>
        <w:t>СОСТАВ</w:t>
      </w:r>
    </w:p>
    <w:p w:rsidR="0090248D" w:rsidRDefault="0090248D">
      <w:pPr>
        <w:pStyle w:val="ConsPlusTitle"/>
        <w:jc w:val="center"/>
      </w:pPr>
      <w:r>
        <w:t>МОСКОВСКОЙ ОБЛАСТНОЙ КОНКУРСНОЙ КОМИССИИ ПО ПРОВЕДЕНИЮ</w:t>
      </w:r>
    </w:p>
    <w:p w:rsidR="0090248D" w:rsidRDefault="0090248D">
      <w:pPr>
        <w:pStyle w:val="ConsPlusTitle"/>
        <w:jc w:val="center"/>
      </w:pPr>
      <w:r>
        <w:t>КОНКУРСНОГО ОТБОРА ПРОЕКТОВ ИНИЦИАТИВНОГО БЮДЖЕТИРОВАНИЯ</w:t>
      </w:r>
    </w:p>
    <w:p w:rsidR="0090248D" w:rsidRDefault="0090248D">
      <w:pPr>
        <w:pStyle w:val="ConsPlusTitle"/>
        <w:jc w:val="center"/>
      </w:pPr>
      <w:r>
        <w:t>В МОСКОВСКОЙ ОБЛАСТИ</w:t>
      </w:r>
    </w:p>
    <w:p w:rsidR="0090248D" w:rsidRDefault="009024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024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48D" w:rsidRDefault="009024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48D" w:rsidRDefault="009024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248D" w:rsidRDefault="009024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248D" w:rsidRDefault="009024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МО от 12.02.2021 </w:t>
            </w:r>
            <w:hyperlink r:id="rId9">
              <w:r>
                <w:rPr>
                  <w:color w:val="0000FF"/>
                </w:rPr>
                <w:t>N 69-РП</w:t>
              </w:r>
            </w:hyperlink>
            <w:r>
              <w:rPr>
                <w:color w:val="392C69"/>
              </w:rPr>
              <w:t>,</w:t>
            </w:r>
          </w:p>
          <w:p w:rsidR="0090248D" w:rsidRDefault="009024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01.07.2022 </w:t>
            </w:r>
            <w:hyperlink r:id="rId10">
              <w:r>
                <w:rPr>
                  <w:color w:val="0000FF"/>
                </w:rPr>
                <w:t>N 612-РП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48D" w:rsidRDefault="0090248D">
            <w:pPr>
              <w:pStyle w:val="ConsPlusNormal"/>
            </w:pPr>
          </w:p>
        </w:tc>
      </w:tr>
    </w:tbl>
    <w:p w:rsidR="0090248D" w:rsidRDefault="0090248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454"/>
        <w:gridCol w:w="5896"/>
      </w:tblGrid>
      <w:tr w:rsidR="0090248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Нагорная М.Н.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заместитель Председателя Правительства Московской области (председатель комиссии)</w:t>
            </w:r>
          </w:p>
        </w:tc>
      </w:tr>
      <w:tr w:rsidR="0090248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Губанова Ю.М.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заместитель руководителя Главного управления территориальной политики Московской области (заместитель председателя Комиссии)</w:t>
            </w:r>
          </w:p>
        </w:tc>
      </w:tr>
      <w:tr w:rsidR="0090248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Афанасенков Е.Л.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 xml:space="preserve">первый заместитель министра благоустройства Московской </w:t>
            </w:r>
            <w:r>
              <w:lastRenderedPageBreak/>
              <w:t>области</w:t>
            </w:r>
          </w:p>
        </w:tc>
      </w:tr>
      <w:tr w:rsidR="0090248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lastRenderedPageBreak/>
              <w:t>Бида П.А.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первый заместитель министра экологии и природопользования Московской области</w:t>
            </w:r>
          </w:p>
        </w:tc>
      </w:tr>
      <w:tr w:rsidR="0090248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Бирюков А.Ю.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первый заместитель министра государственного управления, информационных технологий и связи Московской области</w:t>
            </w:r>
          </w:p>
        </w:tc>
      </w:tr>
      <w:tr w:rsidR="0090248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Вьюрков А.Е.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первый заместитель министра имущественных отношений Московской области</w:t>
            </w:r>
          </w:p>
        </w:tc>
      </w:tr>
      <w:tr w:rsidR="0090248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Гриднев Ю.В.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начальник Главного управления культурного наследия Московской области</w:t>
            </w:r>
          </w:p>
        </w:tc>
      </w:tr>
      <w:tr w:rsidR="0090248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Дюке А.Ю.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заместитель начальника Управления - заведующий отделом финансового и ведомственного контроля Управления бухгалтерского учета и финансового контроля Министерства культуры и туризма Московской области</w:t>
            </w:r>
          </w:p>
        </w:tc>
      </w:tr>
      <w:tr w:rsidR="0090248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Дюкова К.В.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заместитель руководителя Министерства информационных и социальных коммуникаций Московской области - начальник управления финансового обеспечения Министерства информационных и социальных коммуникаций Московской области</w:t>
            </w:r>
          </w:p>
        </w:tc>
      </w:tr>
      <w:tr w:rsidR="0090248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Кадырова Э.Я.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первый заместитель министра экономики и финансов Московской области</w:t>
            </w:r>
          </w:p>
        </w:tc>
      </w:tr>
      <w:tr w:rsidR="0090248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Куненков С.А.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заместитель министра транспорта и дорожной инфраструктуры Московской области</w:t>
            </w:r>
          </w:p>
        </w:tc>
      </w:tr>
      <w:tr w:rsidR="0090248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Охрименко А.В.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заместитель министра образования Московской области</w:t>
            </w:r>
          </w:p>
        </w:tc>
      </w:tr>
      <w:tr w:rsidR="0090248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Перов А.С.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заместитель министра физической культуры и спорта Московской области</w:t>
            </w:r>
          </w:p>
        </w:tc>
      </w:tr>
      <w:tr w:rsidR="0090248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Пухова А.А.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первый заместитель министра жилищно-коммунального хозяйства Московской области</w:t>
            </w:r>
          </w:p>
        </w:tc>
      </w:tr>
      <w:tr w:rsidR="0090248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Черепякин А.А.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заместитель руководителя Главного управления региональной безопасности Московской области - начальник управления экономической безопасности Главного управления региональной безопасности Московской области</w:t>
            </w:r>
          </w:p>
        </w:tc>
      </w:tr>
      <w:tr w:rsidR="0090248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Шанаева А.О.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90248D" w:rsidRDefault="0090248D">
            <w:pPr>
              <w:pStyle w:val="ConsPlusNormal"/>
            </w:pPr>
            <w:r>
              <w:t>консультант отдела развития местного самоуправления управления организации местного самоуправления Московской области Главного управления территориальной политики Московской области (секретарь Комиссии)</w:t>
            </w:r>
          </w:p>
        </w:tc>
      </w:tr>
    </w:tbl>
    <w:p w:rsidR="0090248D" w:rsidRDefault="0090248D">
      <w:pPr>
        <w:pStyle w:val="ConsPlusNormal"/>
        <w:jc w:val="both"/>
      </w:pPr>
    </w:p>
    <w:p w:rsidR="0090248D" w:rsidRDefault="0090248D">
      <w:pPr>
        <w:pStyle w:val="ConsPlusNormal"/>
        <w:jc w:val="both"/>
      </w:pPr>
    </w:p>
    <w:p w:rsidR="0090248D" w:rsidRDefault="009024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2516" w:rsidRDefault="00412516">
      <w:bookmarkStart w:id="1" w:name="_GoBack"/>
      <w:bookmarkEnd w:id="1"/>
    </w:p>
    <w:sectPr w:rsidR="00412516" w:rsidSect="00896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8D"/>
    <w:rsid w:val="00412516"/>
    <w:rsid w:val="0090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C8713-CE80-4E4E-AB22-1E061C4E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4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9024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9024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E05CBB9147C0DAC0028227188D726B1C0480D94B83C93C4A49E5DC691234E2000A2BCEAED4B1BBE51BB6D337d2c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E05CBB9147C0DAC0028227188D726B1C058BD94C87C93C4A49E5DC691234E2000A2BCEAED4B1BBE51BB6D337d2c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E05CBB9147C0DAC0028227188D726B1C0381DA4E8FC93C4A49E5DC691234E2120A73C2ADD4AFBBE90EE082717B4F12D904BECCD948F7D4d1c5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CE05CBB9147C0DAC0028227188D726B1C0683DD4C81C93C4A49E5DC691234E2120A73C2ADD4AFBBE90EE082717B4F12D904BECCD948F7D4d1c5H" TargetMode="External"/><Relationship Id="rId10" Type="http://schemas.openxmlformats.org/officeDocument/2006/relationships/hyperlink" Target="consultantplus://offline/ref=DCE05CBB9147C0DAC0028227188D726B1C0381DA4E8FC93C4A49E5DC691234E2120A73C2ADD4AFBBE90EE082717B4F12D904BECCD948F7D4d1c5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CE05CBB9147C0DAC0028227188D726B1C0683DD4C81C93C4A49E5DC691234E2120A73C2ADD4AFBBE90EE082717B4F12D904BECCD948F7D4d1c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Юлия Сергеевна</dc:creator>
  <cp:keywords/>
  <dc:description/>
  <cp:lastModifiedBy>Юрченко Юлия Сергеевна</cp:lastModifiedBy>
  <cp:revision>1</cp:revision>
  <dcterms:created xsi:type="dcterms:W3CDTF">2022-08-30T07:28:00Z</dcterms:created>
  <dcterms:modified xsi:type="dcterms:W3CDTF">2022-08-30T07:30:00Z</dcterms:modified>
</cp:coreProperties>
</file>